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174AE9" w14:textId="77777777" w:rsidR="000E18EC" w:rsidRDefault="000B6845" w:rsidP="000B6845">
      <w:pPr>
        <w:spacing w:before="120" w:after="120" w:line="360" w:lineRule="auto"/>
        <w:jc w:val="center"/>
        <w:rPr>
          <w:b/>
          <w:bCs/>
          <w:sz w:val="24"/>
          <w:szCs w:val="24"/>
        </w:rPr>
      </w:pPr>
      <w:r w:rsidRPr="000B6845">
        <w:rPr>
          <w:b/>
          <w:bCs/>
          <w:sz w:val="24"/>
          <w:szCs w:val="24"/>
        </w:rPr>
        <w:t>Post-graduation Achievements of Mazhar Abbas</w:t>
      </w:r>
    </w:p>
    <w:p w14:paraId="42174AEA" w14:textId="77777777" w:rsidR="00426552" w:rsidRPr="00426552" w:rsidRDefault="00426552" w:rsidP="00426552">
      <w:pPr>
        <w:jc w:val="center"/>
        <w:rPr>
          <w:i/>
          <w:iCs/>
          <w:sz w:val="24"/>
          <w:szCs w:val="24"/>
        </w:rPr>
      </w:pPr>
      <w:r w:rsidRPr="00426552">
        <w:rPr>
          <w:i/>
          <w:iCs/>
          <w:sz w:val="24"/>
          <w:szCs w:val="24"/>
        </w:rPr>
        <w:t xml:space="preserve">Email ID: </w:t>
      </w:r>
      <w:hyperlink r:id="rId5" w:history="1">
        <w:r w:rsidRPr="00426552">
          <w:rPr>
            <w:rStyle w:val="Hyperlink"/>
            <w:i/>
            <w:iCs/>
            <w:color w:val="auto"/>
            <w:sz w:val="24"/>
            <w:szCs w:val="24"/>
            <w:u w:val="none"/>
          </w:rPr>
          <w:t>mazharabbasgondal87@gmail.com</w:t>
        </w:r>
      </w:hyperlink>
    </w:p>
    <w:p w14:paraId="42174AEB" w14:textId="77777777" w:rsidR="00426552" w:rsidRDefault="00426552" w:rsidP="00426552">
      <w:pPr>
        <w:jc w:val="center"/>
        <w:rPr>
          <w:i/>
          <w:iCs/>
          <w:sz w:val="24"/>
          <w:szCs w:val="24"/>
        </w:rPr>
      </w:pPr>
      <w:r w:rsidRPr="00426552">
        <w:rPr>
          <w:i/>
          <w:iCs/>
          <w:sz w:val="24"/>
          <w:szCs w:val="24"/>
        </w:rPr>
        <w:t>Twitter: MazharGondal87</w:t>
      </w:r>
    </w:p>
    <w:p w14:paraId="42174AEC" w14:textId="77777777" w:rsidR="00426552" w:rsidRPr="000B6845" w:rsidRDefault="00426552" w:rsidP="00426552">
      <w:pPr>
        <w:jc w:val="center"/>
        <w:rPr>
          <w:b/>
          <w:bCs/>
          <w:sz w:val="24"/>
          <w:szCs w:val="24"/>
        </w:rPr>
      </w:pPr>
    </w:p>
    <w:p w14:paraId="42174AED" w14:textId="77777777" w:rsidR="00426552" w:rsidRDefault="00426552" w:rsidP="000B684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Work Experience</w:t>
      </w:r>
    </w:p>
    <w:p w14:paraId="42174AEE" w14:textId="77777777" w:rsidR="00426552" w:rsidRPr="00426552" w:rsidRDefault="00426552" w:rsidP="00426552">
      <w:pPr>
        <w:pStyle w:val="Listenabsatz"/>
        <w:numPr>
          <w:ilvl w:val="0"/>
          <w:numId w:val="3"/>
        </w:numPr>
        <w:spacing w:line="360" w:lineRule="auto"/>
        <w:jc w:val="both"/>
        <w:rPr>
          <w:bCs/>
          <w:sz w:val="24"/>
          <w:szCs w:val="24"/>
          <w:u w:val="single"/>
        </w:rPr>
      </w:pPr>
      <w:r w:rsidRPr="00426552">
        <w:rPr>
          <w:bCs/>
        </w:rPr>
        <w:t>Lecturer in History at Government College University Faisalabad, Pakistan, since June 28, 2011.</w:t>
      </w:r>
    </w:p>
    <w:p w14:paraId="42174AEF" w14:textId="77777777" w:rsidR="00426552" w:rsidRDefault="00426552" w:rsidP="000B6845">
      <w:pPr>
        <w:spacing w:line="360" w:lineRule="auto"/>
        <w:jc w:val="both"/>
        <w:rPr>
          <w:b/>
        </w:rPr>
      </w:pPr>
      <w:r>
        <w:rPr>
          <w:b/>
          <w:bCs/>
          <w:sz w:val="24"/>
          <w:szCs w:val="24"/>
          <w:u w:val="single"/>
        </w:rPr>
        <w:t>Education</w:t>
      </w:r>
    </w:p>
    <w:p w14:paraId="42174AF0" w14:textId="77777777" w:rsidR="00426552" w:rsidRPr="00426552" w:rsidRDefault="00426552" w:rsidP="00426552">
      <w:pPr>
        <w:pStyle w:val="Listenabsatz"/>
        <w:numPr>
          <w:ilvl w:val="0"/>
          <w:numId w:val="3"/>
        </w:numPr>
        <w:spacing w:line="360" w:lineRule="auto"/>
        <w:jc w:val="both"/>
        <w:rPr>
          <w:bCs/>
        </w:rPr>
      </w:pPr>
      <w:r w:rsidRPr="00426552">
        <w:rPr>
          <w:bCs/>
        </w:rPr>
        <w:t>PhD in World History from the Centre for Global Studies at Shanghai University, PR China (2016 – 2020)</w:t>
      </w:r>
    </w:p>
    <w:p w14:paraId="42174AF1" w14:textId="77777777" w:rsidR="00426552" w:rsidRPr="00426552" w:rsidRDefault="00426552" w:rsidP="00426552">
      <w:pPr>
        <w:pStyle w:val="Listenabsatz"/>
        <w:numPr>
          <w:ilvl w:val="0"/>
          <w:numId w:val="3"/>
        </w:numPr>
        <w:spacing w:line="360" w:lineRule="auto"/>
        <w:jc w:val="both"/>
        <w:rPr>
          <w:bCs/>
        </w:rPr>
      </w:pPr>
      <w:r w:rsidRPr="00426552">
        <w:rPr>
          <w:bCs/>
        </w:rPr>
        <w:t>M. Phil in History from Quaid-</w:t>
      </w:r>
      <w:proofErr w:type="spellStart"/>
      <w:r w:rsidRPr="00426552">
        <w:rPr>
          <w:bCs/>
        </w:rPr>
        <w:t>i</w:t>
      </w:r>
      <w:proofErr w:type="spellEnd"/>
      <w:r w:rsidRPr="00426552">
        <w:rPr>
          <w:bCs/>
        </w:rPr>
        <w:t>-Azam University Islamabad, Pakistan (2007 – 2009)</w:t>
      </w:r>
    </w:p>
    <w:p w14:paraId="42174AF2" w14:textId="77777777" w:rsidR="00426552" w:rsidRPr="00426552" w:rsidRDefault="00426552" w:rsidP="00426552">
      <w:pPr>
        <w:pStyle w:val="Listenabsatz"/>
        <w:numPr>
          <w:ilvl w:val="0"/>
          <w:numId w:val="3"/>
        </w:numPr>
        <w:spacing w:line="360" w:lineRule="auto"/>
        <w:jc w:val="both"/>
        <w:rPr>
          <w:bCs/>
        </w:rPr>
      </w:pPr>
      <w:r w:rsidRPr="00426552">
        <w:rPr>
          <w:bCs/>
        </w:rPr>
        <w:t>MSc in History from Quaid-</w:t>
      </w:r>
      <w:proofErr w:type="spellStart"/>
      <w:r w:rsidRPr="00426552">
        <w:rPr>
          <w:bCs/>
        </w:rPr>
        <w:t>i</w:t>
      </w:r>
      <w:proofErr w:type="spellEnd"/>
      <w:r w:rsidRPr="00426552">
        <w:rPr>
          <w:bCs/>
        </w:rPr>
        <w:t>-Azam University Islamabad, Pakistan (2005 – 2007)</w:t>
      </w:r>
    </w:p>
    <w:p w14:paraId="42174AF3" w14:textId="77777777" w:rsidR="00426552" w:rsidRPr="00426552" w:rsidRDefault="00426552" w:rsidP="00426552">
      <w:pPr>
        <w:pStyle w:val="Listenabsatz"/>
        <w:numPr>
          <w:ilvl w:val="0"/>
          <w:numId w:val="3"/>
        </w:numPr>
        <w:spacing w:line="360" w:lineRule="auto"/>
        <w:jc w:val="both"/>
        <w:rPr>
          <w:bCs/>
        </w:rPr>
      </w:pPr>
      <w:proofErr w:type="gramStart"/>
      <w:r w:rsidRPr="00426552">
        <w:rPr>
          <w:bCs/>
        </w:rPr>
        <w:t>Bachelor in Arts</w:t>
      </w:r>
      <w:proofErr w:type="gramEnd"/>
      <w:r w:rsidRPr="00426552">
        <w:rPr>
          <w:bCs/>
        </w:rPr>
        <w:t xml:space="preserve"> from Government College University Lahore, Pakistan (2003 – 2005)</w:t>
      </w:r>
    </w:p>
    <w:p w14:paraId="42174AF4" w14:textId="77777777" w:rsidR="00426552" w:rsidRPr="00426552" w:rsidRDefault="00426552" w:rsidP="00426552">
      <w:pPr>
        <w:pStyle w:val="Listenabsatz"/>
        <w:numPr>
          <w:ilvl w:val="0"/>
          <w:numId w:val="3"/>
        </w:numPr>
        <w:spacing w:line="360" w:lineRule="auto"/>
        <w:jc w:val="both"/>
        <w:rPr>
          <w:b/>
        </w:rPr>
      </w:pPr>
      <w:r w:rsidRPr="00426552">
        <w:rPr>
          <w:bCs/>
        </w:rPr>
        <w:t>Intermediate in Computer Science from Government College University Lahore, Pakistan (2001 – 2003)</w:t>
      </w:r>
    </w:p>
    <w:p w14:paraId="42174AF5" w14:textId="77777777" w:rsidR="000B6845" w:rsidRPr="00355EF6" w:rsidRDefault="00355EF6" w:rsidP="000B6845">
      <w:pPr>
        <w:spacing w:line="360" w:lineRule="auto"/>
        <w:jc w:val="both"/>
        <w:rPr>
          <w:b/>
          <w:bCs/>
          <w:sz w:val="24"/>
          <w:szCs w:val="24"/>
          <w:u w:val="single"/>
        </w:rPr>
      </w:pPr>
      <w:r w:rsidRPr="00355EF6">
        <w:rPr>
          <w:b/>
          <w:bCs/>
          <w:sz w:val="24"/>
          <w:szCs w:val="24"/>
          <w:u w:val="single"/>
        </w:rPr>
        <w:t>Research Publications</w:t>
      </w:r>
    </w:p>
    <w:p w14:paraId="42174AF6" w14:textId="77777777" w:rsidR="000B6845" w:rsidRPr="000B6845" w:rsidRDefault="000B6845" w:rsidP="000B6845">
      <w:pPr>
        <w:pStyle w:val="TableParagraph"/>
        <w:numPr>
          <w:ilvl w:val="0"/>
          <w:numId w:val="1"/>
        </w:numPr>
        <w:tabs>
          <w:tab w:val="left" w:pos="776"/>
        </w:tabs>
        <w:spacing w:line="360" w:lineRule="auto"/>
        <w:ind w:right="202"/>
        <w:jc w:val="both"/>
        <w:rPr>
          <w:sz w:val="24"/>
          <w:szCs w:val="24"/>
        </w:rPr>
      </w:pPr>
      <w:r w:rsidRPr="000B6845">
        <w:rPr>
          <w:b/>
          <w:sz w:val="24"/>
          <w:szCs w:val="24"/>
        </w:rPr>
        <w:t>Under Review:</w:t>
      </w:r>
      <w:r w:rsidRPr="000B6845">
        <w:rPr>
          <w:sz w:val="24"/>
          <w:szCs w:val="24"/>
        </w:rPr>
        <w:t xml:space="preserve"> </w:t>
      </w:r>
      <w:r w:rsidRPr="000B6845">
        <w:rPr>
          <w:rFonts w:eastAsia="Calibri"/>
          <w:b/>
          <w:bCs/>
          <w:sz w:val="24"/>
          <w:szCs w:val="24"/>
        </w:rPr>
        <w:t>Abbas, Mazhar</w:t>
      </w:r>
      <w:r w:rsidRPr="000B6845">
        <w:rPr>
          <w:rFonts w:eastAsia="Calibri"/>
          <w:sz w:val="24"/>
          <w:szCs w:val="24"/>
        </w:rPr>
        <w:t xml:space="preserve">. 2023. “What Went Wrong with the Kisan Tehreek in West Punjab? Tracing the nature, development and decline of agrarian unrest in Pakistan.” </w:t>
      </w:r>
      <w:r w:rsidRPr="000B6845">
        <w:rPr>
          <w:rFonts w:eastAsia="Calibri"/>
          <w:i/>
          <w:iCs/>
          <w:sz w:val="24"/>
          <w:szCs w:val="24"/>
        </w:rPr>
        <w:t>Modern Asian Studies</w:t>
      </w:r>
      <w:r w:rsidRPr="000B6845">
        <w:rPr>
          <w:rFonts w:eastAsia="Calibri"/>
          <w:sz w:val="24"/>
          <w:szCs w:val="24"/>
        </w:rPr>
        <w:t>.</w:t>
      </w:r>
    </w:p>
    <w:p w14:paraId="42174AF7" w14:textId="77777777" w:rsidR="000B6845" w:rsidRPr="000B6845" w:rsidRDefault="000B6845" w:rsidP="000B6845">
      <w:pPr>
        <w:pStyle w:val="TableParagraph"/>
        <w:numPr>
          <w:ilvl w:val="0"/>
          <w:numId w:val="1"/>
        </w:numPr>
        <w:tabs>
          <w:tab w:val="left" w:pos="776"/>
        </w:tabs>
        <w:spacing w:line="360" w:lineRule="auto"/>
        <w:ind w:right="202"/>
        <w:jc w:val="both"/>
        <w:rPr>
          <w:sz w:val="24"/>
          <w:szCs w:val="24"/>
        </w:rPr>
      </w:pPr>
      <w:r w:rsidRPr="000B6845">
        <w:rPr>
          <w:rFonts w:eastAsia="Calibri"/>
          <w:b/>
          <w:bCs/>
          <w:sz w:val="24"/>
          <w:szCs w:val="24"/>
        </w:rPr>
        <w:t>Abbas, Mazhar</w:t>
      </w:r>
      <w:r w:rsidRPr="000B6845">
        <w:rPr>
          <w:rFonts w:eastAsia="Calibri"/>
          <w:sz w:val="24"/>
          <w:szCs w:val="24"/>
        </w:rPr>
        <w:t>. “</w:t>
      </w:r>
      <w:r w:rsidRPr="000B6845">
        <w:rPr>
          <w:bCs/>
          <w:sz w:val="24"/>
          <w:szCs w:val="24"/>
        </w:rPr>
        <w:t>Reimagining and Reproducing the Partitions (of 1947 and 1971) through Textbooks: A Comparative Analysis of the Zia and Musharraf Regimes</w:t>
      </w:r>
      <w:r w:rsidRPr="000B6845">
        <w:rPr>
          <w:rFonts w:eastAsia="Calibri"/>
          <w:sz w:val="24"/>
          <w:szCs w:val="24"/>
        </w:rPr>
        <w:t xml:space="preserve">.” </w:t>
      </w:r>
      <w:r w:rsidRPr="000B6845">
        <w:rPr>
          <w:rFonts w:eastAsia="Calibri"/>
          <w:i/>
          <w:iCs/>
          <w:sz w:val="24"/>
          <w:szCs w:val="24"/>
        </w:rPr>
        <w:t>India Review</w:t>
      </w:r>
      <w:r w:rsidRPr="000B6845">
        <w:rPr>
          <w:rFonts w:eastAsia="Calibri"/>
          <w:sz w:val="24"/>
          <w:szCs w:val="24"/>
        </w:rPr>
        <w:t xml:space="preserve"> 21, no. 3 (2022): </w:t>
      </w:r>
      <w:r w:rsidRPr="000B6845">
        <w:rPr>
          <w:sz w:val="24"/>
          <w:szCs w:val="24"/>
        </w:rPr>
        <w:t>393–418.</w:t>
      </w:r>
    </w:p>
    <w:p w14:paraId="42174AF8" w14:textId="77777777" w:rsidR="000B6845" w:rsidRPr="000B6845" w:rsidRDefault="000B6845" w:rsidP="000B6845">
      <w:pPr>
        <w:pStyle w:val="TableParagraph"/>
        <w:numPr>
          <w:ilvl w:val="0"/>
          <w:numId w:val="1"/>
        </w:numPr>
        <w:tabs>
          <w:tab w:val="left" w:pos="776"/>
        </w:tabs>
        <w:spacing w:line="360" w:lineRule="auto"/>
        <w:ind w:right="202"/>
        <w:jc w:val="both"/>
        <w:rPr>
          <w:sz w:val="24"/>
          <w:szCs w:val="24"/>
        </w:rPr>
      </w:pPr>
      <w:proofErr w:type="spellStart"/>
      <w:r w:rsidRPr="000B6845">
        <w:rPr>
          <w:bCs/>
          <w:sz w:val="24"/>
          <w:szCs w:val="24"/>
        </w:rPr>
        <w:t>Butalia</w:t>
      </w:r>
      <w:proofErr w:type="spellEnd"/>
      <w:r w:rsidRPr="000B6845">
        <w:rPr>
          <w:bCs/>
          <w:sz w:val="24"/>
          <w:szCs w:val="24"/>
        </w:rPr>
        <w:t xml:space="preserve">, </w:t>
      </w:r>
      <w:proofErr w:type="spellStart"/>
      <w:r w:rsidRPr="000B6845">
        <w:rPr>
          <w:bCs/>
          <w:sz w:val="24"/>
          <w:szCs w:val="24"/>
        </w:rPr>
        <w:t>Tarunjit</w:t>
      </w:r>
      <w:proofErr w:type="spellEnd"/>
      <w:r w:rsidRPr="000B6845">
        <w:rPr>
          <w:bCs/>
          <w:sz w:val="24"/>
          <w:szCs w:val="24"/>
        </w:rPr>
        <w:t xml:space="preserve"> Singh. </w:t>
      </w:r>
      <w:r w:rsidRPr="000B6845">
        <w:rPr>
          <w:bCs/>
          <w:i/>
          <w:iCs/>
          <w:sz w:val="24"/>
          <w:szCs w:val="24"/>
        </w:rPr>
        <w:t xml:space="preserve">My </w:t>
      </w:r>
      <w:proofErr w:type="gramStart"/>
      <w:r w:rsidRPr="000B6845">
        <w:rPr>
          <w:bCs/>
          <w:i/>
          <w:iCs/>
          <w:sz w:val="24"/>
          <w:szCs w:val="24"/>
        </w:rPr>
        <w:t>Journey</w:t>
      </w:r>
      <w:proofErr w:type="gramEnd"/>
      <w:r w:rsidRPr="000B6845">
        <w:rPr>
          <w:bCs/>
          <w:i/>
          <w:iCs/>
          <w:sz w:val="24"/>
          <w:szCs w:val="24"/>
        </w:rPr>
        <w:t xml:space="preserve"> Home: Going Back to </w:t>
      </w:r>
      <w:proofErr w:type="spellStart"/>
      <w:r w:rsidRPr="000B6845">
        <w:rPr>
          <w:bCs/>
          <w:i/>
          <w:iCs/>
          <w:sz w:val="24"/>
          <w:szCs w:val="24"/>
        </w:rPr>
        <w:t>Lehnda</w:t>
      </w:r>
      <w:proofErr w:type="spellEnd"/>
      <w:r w:rsidRPr="000B6845">
        <w:rPr>
          <w:bCs/>
          <w:i/>
          <w:iCs/>
          <w:sz w:val="24"/>
          <w:szCs w:val="24"/>
        </w:rPr>
        <w:t xml:space="preserve"> Punjab</w:t>
      </w:r>
      <w:r w:rsidRPr="000B6845">
        <w:rPr>
          <w:bCs/>
          <w:sz w:val="24"/>
          <w:szCs w:val="24"/>
        </w:rPr>
        <w:t xml:space="preserve">. Trans. </w:t>
      </w:r>
      <w:r w:rsidRPr="000B6845">
        <w:rPr>
          <w:b/>
          <w:sz w:val="24"/>
          <w:szCs w:val="24"/>
        </w:rPr>
        <w:t>Mazhar Abbas</w:t>
      </w:r>
      <w:r w:rsidRPr="000B6845">
        <w:rPr>
          <w:bCs/>
          <w:sz w:val="24"/>
          <w:szCs w:val="24"/>
        </w:rPr>
        <w:t xml:space="preserve"> and Khizar Jawad. </w:t>
      </w:r>
      <w:proofErr w:type="spellStart"/>
      <w:r w:rsidRPr="000B6845">
        <w:rPr>
          <w:bCs/>
          <w:i/>
          <w:iCs/>
          <w:sz w:val="24"/>
          <w:szCs w:val="24"/>
        </w:rPr>
        <w:t>Mera</w:t>
      </w:r>
      <w:proofErr w:type="spellEnd"/>
      <w:r w:rsidRPr="000B6845">
        <w:rPr>
          <w:bCs/>
          <w:i/>
          <w:iCs/>
          <w:sz w:val="24"/>
          <w:szCs w:val="24"/>
        </w:rPr>
        <w:t xml:space="preserve"> Ghar Da Safar: </w:t>
      </w:r>
      <w:proofErr w:type="spellStart"/>
      <w:r w:rsidRPr="000B6845">
        <w:rPr>
          <w:bCs/>
          <w:i/>
          <w:iCs/>
          <w:sz w:val="24"/>
          <w:szCs w:val="24"/>
        </w:rPr>
        <w:t>Lehnde</w:t>
      </w:r>
      <w:proofErr w:type="spellEnd"/>
      <w:r w:rsidRPr="000B6845">
        <w:rPr>
          <w:bCs/>
          <w:i/>
          <w:iCs/>
          <w:sz w:val="24"/>
          <w:szCs w:val="24"/>
        </w:rPr>
        <w:t xml:space="preserve"> Punjab </w:t>
      </w:r>
      <w:proofErr w:type="spellStart"/>
      <w:r w:rsidRPr="000B6845">
        <w:rPr>
          <w:bCs/>
          <w:i/>
          <w:iCs/>
          <w:sz w:val="24"/>
          <w:szCs w:val="24"/>
        </w:rPr>
        <w:t>Wapsi</w:t>
      </w:r>
      <w:proofErr w:type="spellEnd"/>
      <w:r w:rsidRPr="000B6845">
        <w:rPr>
          <w:bCs/>
          <w:sz w:val="24"/>
          <w:szCs w:val="24"/>
        </w:rPr>
        <w:t>. Lahore: Baba Farid Book Foundation, 2020.</w:t>
      </w:r>
    </w:p>
    <w:p w14:paraId="42174AF9" w14:textId="77777777" w:rsidR="000B6845" w:rsidRPr="00355EF6" w:rsidRDefault="00355EF6" w:rsidP="000B6845">
      <w:pPr>
        <w:spacing w:line="360" w:lineRule="auto"/>
        <w:jc w:val="both"/>
        <w:rPr>
          <w:b/>
          <w:sz w:val="24"/>
          <w:szCs w:val="24"/>
          <w:u w:val="single"/>
        </w:rPr>
      </w:pPr>
      <w:r w:rsidRPr="00355EF6">
        <w:rPr>
          <w:b/>
          <w:sz w:val="24"/>
          <w:szCs w:val="24"/>
          <w:u w:val="single"/>
        </w:rPr>
        <w:t>Research Grants</w:t>
      </w:r>
    </w:p>
    <w:p w14:paraId="42174AFA" w14:textId="77777777" w:rsidR="000B6845" w:rsidRPr="000B6845" w:rsidRDefault="000B6845" w:rsidP="000B6845">
      <w:pPr>
        <w:pStyle w:val="TableParagraph"/>
        <w:numPr>
          <w:ilvl w:val="0"/>
          <w:numId w:val="1"/>
        </w:numPr>
        <w:tabs>
          <w:tab w:val="left" w:pos="776"/>
        </w:tabs>
        <w:spacing w:line="360" w:lineRule="auto"/>
        <w:ind w:right="202"/>
        <w:jc w:val="both"/>
        <w:rPr>
          <w:sz w:val="24"/>
          <w:szCs w:val="24"/>
        </w:rPr>
      </w:pPr>
      <w:r w:rsidRPr="00355EF6">
        <w:rPr>
          <w:b/>
          <w:bCs/>
          <w:sz w:val="24"/>
          <w:szCs w:val="24"/>
        </w:rPr>
        <w:t>2,500,000 PKR</w:t>
      </w:r>
      <w:r w:rsidRPr="000B6845">
        <w:rPr>
          <w:sz w:val="24"/>
          <w:szCs w:val="24"/>
        </w:rPr>
        <w:t xml:space="preserve">: Received in October 2022 as a research grant from the Ministry of Planning and Development, Pakistan, for a research project “Exploration and Analysis of the Drivers of Urban Sprawl in Pakistan: A Case Study of Lahore,” under the RASTA Competitive Grants </w:t>
      </w:r>
      <w:proofErr w:type="spellStart"/>
      <w:r w:rsidRPr="000B6845">
        <w:rPr>
          <w:sz w:val="24"/>
          <w:szCs w:val="24"/>
        </w:rPr>
        <w:t>Programme</w:t>
      </w:r>
      <w:proofErr w:type="spellEnd"/>
      <w:r w:rsidRPr="000B6845">
        <w:rPr>
          <w:sz w:val="24"/>
          <w:szCs w:val="24"/>
        </w:rPr>
        <w:t xml:space="preserve"> for Policy Oriented Research (Round 4.0). </w:t>
      </w:r>
    </w:p>
    <w:p w14:paraId="42174AFB" w14:textId="77777777" w:rsidR="000B6845" w:rsidRPr="000B6845" w:rsidRDefault="000B6845" w:rsidP="000B6845">
      <w:pPr>
        <w:pStyle w:val="TableParagraph"/>
        <w:numPr>
          <w:ilvl w:val="0"/>
          <w:numId w:val="1"/>
        </w:numPr>
        <w:tabs>
          <w:tab w:val="left" w:pos="776"/>
        </w:tabs>
        <w:spacing w:line="360" w:lineRule="auto"/>
        <w:ind w:right="202"/>
        <w:jc w:val="both"/>
        <w:rPr>
          <w:sz w:val="24"/>
          <w:szCs w:val="24"/>
        </w:rPr>
      </w:pPr>
      <w:r w:rsidRPr="000B6845">
        <w:rPr>
          <w:b/>
          <w:bCs/>
          <w:sz w:val="24"/>
          <w:szCs w:val="24"/>
        </w:rPr>
        <w:t>3,696,000 PKR</w:t>
      </w:r>
      <w:r w:rsidRPr="000B6845">
        <w:rPr>
          <w:sz w:val="24"/>
          <w:szCs w:val="24"/>
        </w:rPr>
        <w:t xml:space="preserve">: Received in May 2022 as a research grant from Higher Education Commission of Pakistan for a research project “Women’s Land Rights in Pakistan: Law, Policy, and Practice,” under National Research </w:t>
      </w:r>
      <w:proofErr w:type="spellStart"/>
      <w:r w:rsidRPr="000B6845">
        <w:rPr>
          <w:sz w:val="24"/>
          <w:szCs w:val="24"/>
        </w:rPr>
        <w:t>Programme</w:t>
      </w:r>
      <w:proofErr w:type="spellEnd"/>
      <w:r w:rsidRPr="000B6845">
        <w:rPr>
          <w:sz w:val="24"/>
          <w:szCs w:val="24"/>
        </w:rPr>
        <w:t xml:space="preserve"> for Universities.</w:t>
      </w:r>
    </w:p>
    <w:p w14:paraId="42174AFC" w14:textId="77777777" w:rsidR="000B6845" w:rsidRPr="000B6845" w:rsidRDefault="000B6845" w:rsidP="000B6845">
      <w:pPr>
        <w:pStyle w:val="TableParagraph"/>
        <w:numPr>
          <w:ilvl w:val="0"/>
          <w:numId w:val="1"/>
        </w:numPr>
        <w:tabs>
          <w:tab w:val="left" w:pos="776"/>
        </w:tabs>
        <w:spacing w:line="360" w:lineRule="auto"/>
        <w:ind w:right="202"/>
        <w:jc w:val="both"/>
        <w:rPr>
          <w:sz w:val="24"/>
          <w:szCs w:val="24"/>
        </w:rPr>
      </w:pPr>
      <w:r w:rsidRPr="000B6845">
        <w:rPr>
          <w:b/>
          <w:bCs/>
          <w:sz w:val="24"/>
          <w:szCs w:val="24"/>
        </w:rPr>
        <w:lastRenderedPageBreak/>
        <w:t>20,000 USD</w:t>
      </w:r>
      <w:r w:rsidRPr="000B6845">
        <w:rPr>
          <w:sz w:val="24"/>
          <w:szCs w:val="24"/>
        </w:rPr>
        <w:t xml:space="preserve">: Received in July 2020 as a research grant from Sikh Council for Interfaith Relations USA, for a research project “Translation of </w:t>
      </w:r>
      <w:proofErr w:type="spellStart"/>
      <w:r w:rsidRPr="000B6845">
        <w:rPr>
          <w:sz w:val="24"/>
          <w:szCs w:val="24"/>
        </w:rPr>
        <w:t>Tarunjit</w:t>
      </w:r>
      <w:proofErr w:type="spellEnd"/>
      <w:r w:rsidRPr="000B6845">
        <w:rPr>
          <w:sz w:val="24"/>
          <w:szCs w:val="24"/>
        </w:rPr>
        <w:t xml:space="preserve"> Singh </w:t>
      </w:r>
      <w:proofErr w:type="spellStart"/>
      <w:r w:rsidRPr="000B6845">
        <w:rPr>
          <w:sz w:val="24"/>
          <w:szCs w:val="24"/>
        </w:rPr>
        <w:t>Butalia’s</w:t>
      </w:r>
      <w:proofErr w:type="spellEnd"/>
      <w:r w:rsidRPr="000B6845">
        <w:rPr>
          <w:sz w:val="24"/>
          <w:szCs w:val="24"/>
        </w:rPr>
        <w:t xml:space="preserve"> Historical Travelogue </w:t>
      </w:r>
      <w:r w:rsidRPr="000B6845">
        <w:rPr>
          <w:i/>
          <w:iCs/>
          <w:sz w:val="24"/>
          <w:szCs w:val="24"/>
        </w:rPr>
        <w:t xml:space="preserve">My Journey Home: Going Back to </w:t>
      </w:r>
      <w:proofErr w:type="spellStart"/>
      <w:r w:rsidRPr="000B6845">
        <w:rPr>
          <w:i/>
          <w:iCs/>
          <w:sz w:val="24"/>
          <w:szCs w:val="24"/>
        </w:rPr>
        <w:t>Lehnda</w:t>
      </w:r>
      <w:proofErr w:type="spellEnd"/>
      <w:r w:rsidRPr="000B6845">
        <w:rPr>
          <w:i/>
          <w:iCs/>
          <w:sz w:val="24"/>
          <w:szCs w:val="24"/>
        </w:rPr>
        <w:t xml:space="preserve"> Punjab</w:t>
      </w:r>
      <w:r w:rsidRPr="000B6845">
        <w:rPr>
          <w:b/>
          <w:bCs/>
          <w:sz w:val="24"/>
          <w:szCs w:val="24"/>
        </w:rPr>
        <w:t xml:space="preserve"> </w:t>
      </w:r>
      <w:r w:rsidRPr="000B6845">
        <w:rPr>
          <w:sz w:val="24"/>
          <w:szCs w:val="24"/>
        </w:rPr>
        <w:t>from English to Shah Mukhi Punjabi.”</w:t>
      </w:r>
    </w:p>
    <w:p w14:paraId="42174AFD" w14:textId="77777777" w:rsidR="000B6845" w:rsidRPr="00355EF6" w:rsidRDefault="00355EF6" w:rsidP="000B6845">
      <w:pPr>
        <w:pStyle w:val="TableParagraph"/>
        <w:tabs>
          <w:tab w:val="left" w:pos="776"/>
        </w:tabs>
        <w:spacing w:line="360" w:lineRule="auto"/>
        <w:ind w:right="202"/>
        <w:jc w:val="both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 xml:space="preserve">International </w:t>
      </w:r>
      <w:r w:rsidRPr="00355EF6">
        <w:rPr>
          <w:b/>
          <w:bCs/>
          <w:sz w:val="24"/>
          <w:szCs w:val="24"/>
          <w:u w:val="single"/>
        </w:rPr>
        <w:t>Conferences</w:t>
      </w:r>
    </w:p>
    <w:p w14:paraId="42174AFE" w14:textId="77777777" w:rsidR="000B6845" w:rsidRPr="000B6845" w:rsidRDefault="000B6845" w:rsidP="000B6845">
      <w:pPr>
        <w:pStyle w:val="TableParagraph"/>
        <w:numPr>
          <w:ilvl w:val="0"/>
          <w:numId w:val="1"/>
        </w:numPr>
        <w:tabs>
          <w:tab w:val="left" w:pos="776"/>
        </w:tabs>
        <w:spacing w:line="360" w:lineRule="auto"/>
        <w:ind w:right="202"/>
        <w:jc w:val="both"/>
        <w:rPr>
          <w:sz w:val="24"/>
          <w:szCs w:val="24"/>
        </w:rPr>
      </w:pPr>
      <w:r w:rsidRPr="00355EF6">
        <w:rPr>
          <w:b/>
          <w:bCs/>
          <w:sz w:val="24"/>
          <w:szCs w:val="24"/>
        </w:rPr>
        <w:t>Abbas, Mazhar</w:t>
      </w:r>
      <w:r w:rsidRPr="000B6845">
        <w:rPr>
          <w:sz w:val="24"/>
          <w:szCs w:val="24"/>
        </w:rPr>
        <w:t xml:space="preserve">. 2022, September. </w:t>
      </w:r>
      <w:r w:rsidRPr="000B6845">
        <w:rPr>
          <w:i/>
          <w:iCs/>
          <w:sz w:val="24"/>
          <w:szCs w:val="24"/>
        </w:rPr>
        <w:t>Democracy in Pakistan: Prospects and Challenges</w:t>
      </w:r>
      <w:r w:rsidRPr="000B6845">
        <w:rPr>
          <w:sz w:val="24"/>
          <w:szCs w:val="24"/>
        </w:rPr>
        <w:t xml:space="preserve">. Will Present at </w:t>
      </w:r>
      <w:r w:rsidRPr="000B6845">
        <w:rPr>
          <w:i/>
          <w:iCs/>
          <w:sz w:val="24"/>
          <w:szCs w:val="24"/>
        </w:rPr>
        <w:t>Socio-economic and Political Dynamics in South Asia</w:t>
      </w:r>
      <w:r w:rsidRPr="000B6845">
        <w:rPr>
          <w:sz w:val="24"/>
          <w:szCs w:val="24"/>
        </w:rPr>
        <w:t>, the Saveetha School of Law at the Saveetha Institute of Medical and Technical Sciences.</w:t>
      </w:r>
    </w:p>
    <w:p w14:paraId="42174AFF" w14:textId="77777777" w:rsidR="000B6845" w:rsidRPr="00355EF6" w:rsidRDefault="00355EF6" w:rsidP="000B6845">
      <w:pPr>
        <w:pStyle w:val="TableParagraph"/>
        <w:tabs>
          <w:tab w:val="left" w:pos="776"/>
        </w:tabs>
        <w:spacing w:line="360" w:lineRule="auto"/>
        <w:ind w:right="202"/>
        <w:jc w:val="both"/>
        <w:rPr>
          <w:b/>
          <w:bCs/>
          <w:sz w:val="24"/>
          <w:szCs w:val="24"/>
          <w:u w:val="single"/>
        </w:rPr>
      </w:pPr>
      <w:r w:rsidRPr="00355EF6">
        <w:rPr>
          <w:b/>
          <w:bCs/>
          <w:sz w:val="24"/>
          <w:szCs w:val="24"/>
          <w:u w:val="single"/>
        </w:rPr>
        <w:t>Seminars and Lectures</w:t>
      </w:r>
    </w:p>
    <w:p w14:paraId="42174B00" w14:textId="77777777" w:rsidR="000B6845" w:rsidRPr="000B6845" w:rsidRDefault="000B6845" w:rsidP="000B6845">
      <w:pPr>
        <w:pStyle w:val="TableParagraph"/>
        <w:numPr>
          <w:ilvl w:val="0"/>
          <w:numId w:val="1"/>
        </w:numPr>
        <w:tabs>
          <w:tab w:val="left" w:pos="776"/>
        </w:tabs>
        <w:spacing w:line="360" w:lineRule="auto"/>
        <w:ind w:right="202"/>
        <w:jc w:val="both"/>
        <w:rPr>
          <w:sz w:val="24"/>
          <w:szCs w:val="24"/>
        </w:rPr>
      </w:pPr>
      <w:r w:rsidRPr="00355EF6">
        <w:rPr>
          <w:b/>
          <w:bCs/>
          <w:sz w:val="24"/>
          <w:szCs w:val="24"/>
        </w:rPr>
        <w:t>Abbas, Mazhar</w:t>
      </w:r>
      <w:r w:rsidRPr="000B6845">
        <w:rPr>
          <w:sz w:val="24"/>
          <w:szCs w:val="24"/>
        </w:rPr>
        <w:t xml:space="preserve">. 2022, April. </w:t>
      </w:r>
      <w:r w:rsidRPr="000B6845">
        <w:rPr>
          <w:i/>
          <w:iCs/>
          <w:sz w:val="24"/>
          <w:szCs w:val="24"/>
        </w:rPr>
        <w:t>Lahore: Book 1 of the Partition Trilogy (By Manreet Sodhi Someshwar)</w:t>
      </w:r>
      <w:r w:rsidRPr="000B6845">
        <w:rPr>
          <w:sz w:val="24"/>
          <w:szCs w:val="24"/>
        </w:rPr>
        <w:t xml:space="preserve">. Discussed (online) this </w:t>
      </w:r>
      <w:proofErr w:type="gramStart"/>
      <w:r w:rsidRPr="000B6845">
        <w:rPr>
          <w:sz w:val="24"/>
          <w:szCs w:val="24"/>
        </w:rPr>
        <w:t>book</w:t>
      </w:r>
      <w:proofErr w:type="gramEnd"/>
      <w:r w:rsidRPr="000B6845">
        <w:rPr>
          <w:sz w:val="24"/>
          <w:szCs w:val="24"/>
        </w:rPr>
        <w:t xml:space="preserve"> at Majha House, Amritsar, India.</w:t>
      </w:r>
    </w:p>
    <w:p w14:paraId="42174B01" w14:textId="77777777" w:rsidR="000B6845" w:rsidRPr="000B6845" w:rsidRDefault="000B6845" w:rsidP="000B6845">
      <w:pPr>
        <w:pStyle w:val="TableParagraph"/>
        <w:numPr>
          <w:ilvl w:val="0"/>
          <w:numId w:val="1"/>
        </w:numPr>
        <w:tabs>
          <w:tab w:val="left" w:pos="776"/>
        </w:tabs>
        <w:spacing w:line="360" w:lineRule="auto"/>
        <w:ind w:right="202"/>
        <w:jc w:val="both"/>
        <w:rPr>
          <w:sz w:val="24"/>
          <w:szCs w:val="24"/>
        </w:rPr>
      </w:pPr>
      <w:r w:rsidRPr="00355EF6">
        <w:rPr>
          <w:b/>
          <w:bCs/>
          <w:sz w:val="24"/>
          <w:szCs w:val="24"/>
        </w:rPr>
        <w:t>Abbas, Mazhar</w:t>
      </w:r>
      <w:r w:rsidRPr="000B6845">
        <w:rPr>
          <w:sz w:val="24"/>
          <w:szCs w:val="24"/>
        </w:rPr>
        <w:t xml:space="preserve">. 2021, January. </w:t>
      </w:r>
      <w:r w:rsidRPr="000B6845">
        <w:rPr>
          <w:i/>
          <w:iCs/>
          <w:sz w:val="24"/>
          <w:szCs w:val="24"/>
        </w:rPr>
        <w:t>History of Emotions of Partition of Punjab: An Illustrative Journey</w:t>
      </w:r>
      <w:r w:rsidRPr="000B6845">
        <w:rPr>
          <w:sz w:val="24"/>
          <w:szCs w:val="24"/>
        </w:rPr>
        <w:t>. Delivered (an online lecture) at Center for South Asian Studies, University of the Punjab, Lahore, Pakistan.</w:t>
      </w:r>
    </w:p>
    <w:p w14:paraId="42174B02" w14:textId="77777777" w:rsidR="000B6845" w:rsidRPr="000B6845" w:rsidRDefault="000B6845" w:rsidP="000B6845">
      <w:pPr>
        <w:pStyle w:val="TableParagraph"/>
        <w:numPr>
          <w:ilvl w:val="0"/>
          <w:numId w:val="1"/>
        </w:numPr>
        <w:tabs>
          <w:tab w:val="left" w:pos="776"/>
        </w:tabs>
        <w:spacing w:line="360" w:lineRule="auto"/>
        <w:ind w:right="202"/>
        <w:jc w:val="both"/>
        <w:rPr>
          <w:sz w:val="24"/>
          <w:szCs w:val="24"/>
        </w:rPr>
      </w:pPr>
      <w:r w:rsidRPr="00F94EF9">
        <w:rPr>
          <w:b/>
          <w:bCs/>
          <w:sz w:val="24"/>
          <w:szCs w:val="24"/>
          <w:lang w:val="de-DE"/>
        </w:rPr>
        <w:t>Abbas, Mazhar</w:t>
      </w:r>
      <w:r w:rsidRPr="00F94EF9">
        <w:rPr>
          <w:sz w:val="24"/>
          <w:szCs w:val="24"/>
          <w:lang w:val="de-DE"/>
        </w:rPr>
        <w:t xml:space="preserve">. 2021, January. </w:t>
      </w:r>
      <w:r w:rsidRPr="00F94EF9">
        <w:rPr>
          <w:i/>
          <w:iCs/>
          <w:sz w:val="24"/>
          <w:szCs w:val="24"/>
          <w:lang w:val="de-DE"/>
        </w:rPr>
        <w:t>Dulla Bhatti: Punjab da Soorma</w:t>
      </w:r>
      <w:r w:rsidRPr="00F94EF9">
        <w:rPr>
          <w:sz w:val="24"/>
          <w:szCs w:val="24"/>
          <w:lang w:val="de-DE"/>
        </w:rPr>
        <w:t xml:space="preserve">. </w:t>
      </w:r>
      <w:r w:rsidRPr="000B6845">
        <w:rPr>
          <w:sz w:val="24"/>
          <w:szCs w:val="24"/>
        </w:rPr>
        <w:t>Delivered (an online lecture) at DAV College Amritsar, India.</w:t>
      </w:r>
    </w:p>
    <w:p w14:paraId="42174B03" w14:textId="77777777" w:rsidR="000B6845" w:rsidRPr="00355EF6" w:rsidRDefault="00355EF6" w:rsidP="000B6845">
      <w:pPr>
        <w:pStyle w:val="TableParagraph"/>
        <w:tabs>
          <w:tab w:val="left" w:pos="776"/>
        </w:tabs>
        <w:spacing w:line="360" w:lineRule="auto"/>
        <w:ind w:right="202"/>
        <w:jc w:val="both"/>
        <w:rPr>
          <w:b/>
          <w:bCs/>
          <w:sz w:val="24"/>
          <w:szCs w:val="24"/>
          <w:u w:val="single"/>
        </w:rPr>
      </w:pPr>
      <w:r w:rsidRPr="00355EF6">
        <w:rPr>
          <w:b/>
          <w:bCs/>
          <w:sz w:val="24"/>
          <w:szCs w:val="24"/>
          <w:u w:val="single"/>
        </w:rPr>
        <w:t>Newspaper Writings</w:t>
      </w:r>
    </w:p>
    <w:p w14:paraId="42174B04" w14:textId="77777777" w:rsidR="000B6845" w:rsidRDefault="000B6845" w:rsidP="000B6845">
      <w:pPr>
        <w:pStyle w:val="TableParagraph"/>
        <w:numPr>
          <w:ilvl w:val="0"/>
          <w:numId w:val="1"/>
        </w:numPr>
        <w:tabs>
          <w:tab w:val="left" w:pos="776"/>
        </w:tabs>
        <w:spacing w:line="360" w:lineRule="auto"/>
        <w:ind w:right="202"/>
        <w:jc w:val="both"/>
        <w:rPr>
          <w:sz w:val="24"/>
          <w:szCs w:val="24"/>
        </w:rPr>
      </w:pPr>
      <w:r w:rsidRPr="000B6845">
        <w:rPr>
          <w:sz w:val="24"/>
          <w:szCs w:val="24"/>
        </w:rPr>
        <w:t xml:space="preserve">Contributing regularly </w:t>
      </w:r>
      <w:proofErr w:type="gramStart"/>
      <w:r w:rsidRPr="000B6845">
        <w:rPr>
          <w:sz w:val="24"/>
          <w:szCs w:val="24"/>
        </w:rPr>
        <w:t>in</w:t>
      </w:r>
      <w:proofErr w:type="gramEnd"/>
      <w:r w:rsidRPr="000B6845">
        <w:rPr>
          <w:sz w:val="24"/>
          <w:szCs w:val="24"/>
        </w:rPr>
        <w:t xml:space="preserve"> national dailies i.e. The News (English), Daily Times (English), </w:t>
      </w:r>
      <w:proofErr w:type="spellStart"/>
      <w:r w:rsidRPr="000B6845">
        <w:rPr>
          <w:sz w:val="24"/>
          <w:szCs w:val="24"/>
        </w:rPr>
        <w:t>Nayadaur</w:t>
      </w:r>
      <w:proofErr w:type="spellEnd"/>
      <w:r w:rsidRPr="000B6845">
        <w:rPr>
          <w:sz w:val="24"/>
          <w:szCs w:val="24"/>
        </w:rPr>
        <w:t xml:space="preserve"> (English), </w:t>
      </w:r>
      <w:r w:rsidR="00355EF6">
        <w:rPr>
          <w:sz w:val="24"/>
          <w:szCs w:val="24"/>
        </w:rPr>
        <w:t>Nawa-</w:t>
      </w:r>
      <w:proofErr w:type="spellStart"/>
      <w:r w:rsidR="00355EF6">
        <w:rPr>
          <w:sz w:val="24"/>
          <w:szCs w:val="24"/>
        </w:rPr>
        <w:t>i</w:t>
      </w:r>
      <w:proofErr w:type="spellEnd"/>
      <w:r w:rsidR="00355EF6">
        <w:rPr>
          <w:sz w:val="24"/>
          <w:szCs w:val="24"/>
        </w:rPr>
        <w:t>-</w:t>
      </w:r>
      <w:proofErr w:type="spellStart"/>
      <w:r w:rsidR="00355EF6">
        <w:rPr>
          <w:sz w:val="24"/>
          <w:szCs w:val="24"/>
        </w:rPr>
        <w:t>Waqat</w:t>
      </w:r>
      <w:proofErr w:type="spellEnd"/>
      <w:r w:rsidR="00355EF6">
        <w:rPr>
          <w:sz w:val="24"/>
          <w:szCs w:val="24"/>
        </w:rPr>
        <w:t xml:space="preserve"> (Urdu), </w:t>
      </w:r>
      <w:proofErr w:type="spellStart"/>
      <w:r w:rsidRPr="000B6845">
        <w:rPr>
          <w:sz w:val="24"/>
          <w:szCs w:val="24"/>
        </w:rPr>
        <w:t>Jeddojehad</w:t>
      </w:r>
      <w:proofErr w:type="spellEnd"/>
      <w:r w:rsidRPr="000B6845">
        <w:rPr>
          <w:sz w:val="24"/>
          <w:szCs w:val="24"/>
        </w:rPr>
        <w:t xml:space="preserve"> (Urdu), </w:t>
      </w:r>
      <w:proofErr w:type="spellStart"/>
      <w:r w:rsidRPr="000B6845">
        <w:rPr>
          <w:sz w:val="24"/>
          <w:szCs w:val="24"/>
        </w:rPr>
        <w:t>Bhulekha</w:t>
      </w:r>
      <w:proofErr w:type="spellEnd"/>
      <w:r w:rsidRPr="000B6845">
        <w:rPr>
          <w:sz w:val="24"/>
          <w:szCs w:val="24"/>
        </w:rPr>
        <w:t xml:space="preserve"> (Punjabi), on the history of Punjab </w:t>
      </w:r>
      <w:proofErr w:type="gramStart"/>
      <w:r w:rsidRPr="000B6845">
        <w:rPr>
          <w:sz w:val="24"/>
          <w:szCs w:val="24"/>
        </w:rPr>
        <w:t>in particular and</w:t>
      </w:r>
      <w:proofErr w:type="gramEnd"/>
      <w:r w:rsidRPr="000B6845">
        <w:rPr>
          <w:sz w:val="24"/>
          <w:szCs w:val="24"/>
        </w:rPr>
        <w:t xml:space="preserve"> socio-political dynamics of South Asia in general.</w:t>
      </w:r>
      <w:r w:rsidR="00355EF6">
        <w:rPr>
          <w:sz w:val="24"/>
          <w:szCs w:val="24"/>
        </w:rPr>
        <w:t xml:space="preserve"> Till now, I have contributed more than 100 newspaper articles.</w:t>
      </w:r>
    </w:p>
    <w:p w14:paraId="42174B05" w14:textId="77777777" w:rsidR="00355EF6" w:rsidRDefault="00355EF6" w:rsidP="00355EF6">
      <w:pPr>
        <w:pStyle w:val="TableParagraph"/>
        <w:numPr>
          <w:ilvl w:val="0"/>
          <w:numId w:val="2"/>
        </w:numPr>
        <w:tabs>
          <w:tab w:val="left" w:pos="776"/>
        </w:tabs>
        <w:spacing w:line="360" w:lineRule="auto"/>
        <w:ind w:right="202"/>
        <w:jc w:val="both"/>
        <w:rPr>
          <w:sz w:val="24"/>
          <w:szCs w:val="24"/>
        </w:rPr>
      </w:pPr>
      <w:r w:rsidRPr="00A23D91">
        <w:rPr>
          <w:b/>
          <w:bCs/>
          <w:i/>
          <w:iCs/>
          <w:sz w:val="24"/>
          <w:szCs w:val="24"/>
          <w:u w:val="single"/>
        </w:rPr>
        <w:t>Newspapers in English Language</w:t>
      </w:r>
      <w:r>
        <w:rPr>
          <w:sz w:val="24"/>
          <w:szCs w:val="24"/>
        </w:rPr>
        <w:t>: The News, Daily Times,</w:t>
      </w:r>
      <w:r w:rsidR="00A23D91">
        <w:rPr>
          <w:sz w:val="24"/>
          <w:szCs w:val="24"/>
        </w:rPr>
        <w:t xml:space="preserve"> and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Nayadaur</w:t>
      </w:r>
      <w:proofErr w:type="spellEnd"/>
    </w:p>
    <w:p w14:paraId="42174B06" w14:textId="77777777" w:rsidR="00355EF6" w:rsidRDefault="00355EF6" w:rsidP="00355EF6">
      <w:pPr>
        <w:pStyle w:val="TableParagraph"/>
        <w:numPr>
          <w:ilvl w:val="0"/>
          <w:numId w:val="2"/>
        </w:numPr>
        <w:tabs>
          <w:tab w:val="left" w:pos="776"/>
        </w:tabs>
        <w:spacing w:line="360" w:lineRule="auto"/>
        <w:ind w:right="202"/>
        <w:jc w:val="both"/>
        <w:rPr>
          <w:sz w:val="24"/>
          <w:szCs w:val="24"/>
        </w:rPr>
      </w:pPr>
      <w:r w:rsidRPr="00A23D91">
        <w:rPr>
          <w:b/>
          <w:bCs/>
          <w:i/>
          <w:iCs/>
          <w:sz w:val="24"/>
          <w:szCs w:val="24"/>
          <w:u w:val="single"/>
        </w:rPr>
        <w:t>Newspapers in Urdu Language</w:t>
      </w:r>
      <w:r>
        <w:rPr>
          <w:sz w:val="24"/>
          <w:szCs w:val="24"/>
        </w:rPr>
        <w:t xml:space="preserve">: </w:t>
      </w:r>
      <w:r w:rsidR="00A23D91">
        <w:rPr>
          <w:sz w:val="24"/>
          <w:szCs w:val="24"/>
        </w:rPr>
        <w:t>Nawa-</w:t>
      </w:r>
      <w:proofErr w:type="spellStart"/>
      <w:r w:rsidR="00A23D91">
        <w:rPr>
          <w:sz w:val="24"/>
          <w:szCs w:val="24"/>
        </w:rPr>
        <w:t>i</w:t>
      </w:r>
      <w:proofErr w:type="spellEnd"/>
      <w:r w:rsidR="00A23D91">
        <w:rPr>
          <w:sz w:val="24"/>
          <w:szCs w:val="24"/>
        </w:rPr>
        <w:t>-</w:t>
      </w:r>
      <w:proofErr w:type="spellStart"/>
      <w:r w:rsidR="00A23D91">
        <w:rPr>
          <w:sz w:val="24"/>
          <w:szCs w:val="24"/>
        </w:rPr>
        <w:t>Waqat</w:t>
      </w:r>
      <w:proofErr w:type="spellEnd"/>
      <w:r w:rsidR="00A23D91">
        <w:rPr>
          <w:sz w:val="24"/>
          <w:szCs w:val="24"/>
        </w:rPr>
        <w:t xml:space="preserve"> and </w:t>
      </w:r>
      <w:proofErr w:type="spellStart"/>
      <w:r w:rsidR="00A23D91">
        <w:rPr>
          <w:sz w:val="24"/>
          <w:szCs w:val="24"/>
        </w:rPr>
        <w:t>Jeddojehad</w:t>
      </w:r>
      <w:proofErr w:type="spellEnd"/>
    </w:p>
    <w:p w14:paraId="42174B07" w14:textId="77777777" w:rsidR="00355EF6" w:rsidRPr="000B6845" w:rsidRDefault="00355EF6" w:rsidP="00355EF6">
      <w:pPr>
        <w:pStyle w:val="TableParagraph"/>
        <w:numPr>
          <w:ilvl w:val="0"/>
          <w:numId w:val="2"/>
        </w:numPr>
        <w:tabs>
          <w:tab w:val="left" w:pos="776"/>
        </w:tabs>
        <w:spacing w:line="360" w:lineRule="auto"/>
        <w:ind w:right="202"/>
        <w:jc w:val="both"/>
        <w:rPr>
          <w:sz w:val="24"/>
          <w:szCs w:val="24"/>
        </w:rPr>
      </w:pPr>
      <w:r w:rsidRPr="00A23D91">
        <w:rPr>
          <w:b/>
          <w:bCs/>
          <w:i/>
          <w:iCs/>
          <w:sz w:val="24"/>
          <w:szCs w:val="24"/>
          <w:u w:val="single"/>
        </w:rPr>
        <w:t>Newspapers in Punjabi Language</w:t>
      </w:r>
      <w:r>
        <w:rPr>
          <w:sz w:val="24"/>
          <w:szCs w:val="24"/>
        </w:rPr>
        <w:t xml:space="preserve">: </w:t>
      </w:r>
      <w:proofErr w:type="spellStart"/>
      <w:r w:rsidR="00A23D91">
        <w:rPr>
          <w:sz w:val="24"/>
          <w:szCs w:val="24"/>
        </w:rPr>
        <w:t>Bhulekha</w:t>
      </w:r>
      <w:proofErr w:type="spellEnd"/>
    </w:p>
    <w:p w14:paraId="42174B08" w14:textId="77777777" w:rsidR="000B6845" w:rsidRPr="00355EF6" w:rsidRDefault="000B6845" w:rsidP="000B6845">
      <w:pPr>
        <w:pStyle w:val="TableParagraph"/>
        <w:tabs>
          <w:tab w:val="left" w:pos="776"/>
        </w:tabs>
        <w:spacing w:line="360" w:lineRule="auto"/>
        <w:ind w:right="202"/>
        <w:jc w:val="both"/>
        <w:rPr>
          <w:b/>
          <w:bCs/>
          <w:sz w:val="24"/>
          <w:szCs w:val="24"/>
          <w:u w:val="single"/>
        </w:rPr>
      </w:pPr>
      <w:r w:rsidRPr="00355EF6">
        <w:rPr>
          <w:b/>
          <w:bCs/>
          <w:sz w:val="24"/>
          <w:szCs w:val="24"/>
          <w:u w:val="single"/>
        </w:rPr>
        <w:t>Documentary Contributions</w:t>
      </w:r>
    </w:p>
    <w:p w14:paraId="42174B09" w14:textId="77777777" w:rsidR="000B6845" w:rsidRPr="000B6845" w:rsidRDefault="000B6845" w:rsidP="000B6845">
      <w:pPr>
        <w:pStyle w:val="TableParagraph"/>
        <w:numPr>
          <w:ilvl w:val="0"/>
          <w:numId w:val="1"/>
        </w:numPr>
        <w:tabs>
          <w:tab w:val="left" w:pos="776"/>
        </w:tabs>
        <w:spacing w:line="360" w:lineRule="auto"/>
        <w:ind w:right="202"/>
        <w:jc w:val="both"/>
        <w:rPr>
          <w:sz w:val="24"/>
          <w:szCs w:val="24"/>
        </w:rPr>
      </w:pPr>
      <w:r w:rsidRPr="000B6845">
        <w:rPr>
          <w:sz w:val="24"/>
          <w:szCs w:val="24"/>
        </w:rPr>
        <w:t>Contributed documentaries to BBC U</w:t>
      </w:r>
      <w:r w:rsidR="00A35FCC">
        <w:rPr>
          <w:sz w:val="24"/>
          <w:szCs w:val="24"/>
        </w:rPr>
        <w:t>rdu, BBC Hindi, and BBC Punjabi</w:t>
      </w:r>
    </w:p>
    <w:sectPr w:rsidR="000B6845" w:rsidRPr="000B68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7A6D65"/>
    <w:multiLevelType w:val="hybridMultilevel"/>
    <w:tmpl w:val="2C3A299E"/>
    <w:lvl w:ilvl="0" w:tplc="040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1" w15:restartNumberingAfterBreak="0">
    <w:nsid w:val="27604537"/>
    <w:multiLevelType w:val="hybridMultilevel"/>
    <w:tmpl w:val="293678DA"/>
    <w:lvl w:ilvl="0" w:tplc="E5A0D770">
      <w:numFmt w:val="bullet"/>
      <w:lvlText w:val=""/>
      <w:lvlJc w:val="left"/>
      <w:pPr>
        <w:ind w:left="775" w:hanging="288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A8870AE">
      <w:numFmt w:val="bullet"/>
      <w:lvlText w:val="•"/>
      <w:lvlJc w:val="left"/>
      <w:pPr>
        <w:ind w:left="1660" w:hanging="288"/>
      </w:pPr>
      <w:rPr>
        <w:rFonts w:hint="default"/>
        <w:lang w:val="en-US" w:eastAsia="en-US" w:bidi="ar-SA"/>
      </w:rPr>
    </w:lvl>
    <w:lvl w:ilvl="2" w:tplc="454C0A70">
      <w:numFmt w:val="bullet"/>
      <w:lvlText w:val="•"/>
      <w:lvlJc w:val="left"/>
      <w:pPr>
        <w:ind w:left="2541" w:hanging="288"/>
      </w:pPr>
      <w:rPr>
        <w:rFonts w:hint="default"/>
        <w:lang w:val="en-US" w:eastAsia="en-US" w:bidi="ar-SA"/>
      </w:rPr>
    </w:lvl>
    <w:lvl w:ilvl="3" w:tplc="A4EEA65A">
      <w:numFmt w:val="bullet"/>
      <w:lvlText w:val="•"/>
      <w:lvlJc w:val="left"/>
      <w:pPr>
        <w:ind w:left="3421" w:hanging="288"/>
      </w:pPr>
      <w:rPr>
        <w:rFonts w:hint="default"/>
        <w:lang w:val="en-US" w:eastAsia="en-US" w:bidi="ar-SA"/>
      </w:rPr>
    </w:lvl>
    <w:lvl w:ilvl="4" w:tplc="5470A650">
      <w:numFmt w:val="bullet"/>
      <w:lvlText w:val="•"/>
      <w:lvlJc w:val="left"/>
      <w:pPr>
        <w:ind w:left="4302" w:hanging="288"/>
      </w:pPr>
      <w:rPr>
        <w:rFonts w:hint="default"/>
        <w:lang w:val="en-US" w:eastAsia="en-US" w:bidi="ar-SA"/>
      </w:rPr>
    </w:lvl>
    <w:lvl w:ilvl="5" w:tplc="EF146B4A">
      <w:numFmt w:val="bullet"/>
      <w:lvlText w:val="•"/>
      <w:lvlJc w:val="left"/>
      <w:pPr>
        <w:ind w:left="5182" w:hanging="288"/>
      </w:pPr>
      <w:rPr>
        <w:rFonts w:hint="default"/>
        <w:lang w:val="en-US" w:eastAsia="en-US" w:bidi="ar-SA"/>
      </w:rPr>
    </w:lvl>
    <w:lvl w:ilvl="6" w:tplc="8AAEB2AC">
      <w:numFmt w:val="bullet"/>
      <w:lvlText w:val="•"/>
      <w:lvlJc w:val="left"/>
      <w:pPr>
        <w:ind w:left="6063" w:hanging="288"/>
      </w:pPr>
      <w:rPr>
        <w:rFonts w:hint="default"/>
        <w:lang w:val="en-US" w:eastAsia="en-US" w:bidi="ar-SA"/>
      </w:rPr>
    </w:lvl>
    <w:lvl w:ilvl="7" w:tplc="DDB03F7A">
      <w:numFmt w:val="bullet"/>
      <w:lvlText w:val="•"/>
      <w:lvlJc w:val="left"/>
      <w:pPr>
        <w:ind w:left="6943" w:hanging="288"/>
      </w:pPr>
      <w:rPr>
        <w:rFonts w:hint="default"/>
        <w:lang w:val="en-US" w:eastAsia="en-US" w:bidi="ar-SA"/>
      </w:rPr>
    </w:lvl>
    <w:lvl w:ilvl="8" w:tplc="747A0BC0">
      <w:numFmt w:val="bullet"/>
      <w:lvlText w:val="•"/>
      <w:lvlJc w:val="left"/>
      <w:pPr>
        <w:ind w:left="7824" w:hanging="288"/>
      </w:pPr>
      <w:rPr>
        <w:rFonts w:hint="default"/>
        <w:lang w:val="en-US" w:eastAsia="en-US" w:bidi="ar-SA"/>
      </w:rPr>
    </w:lvl>
  </w:abstractNum>
  <w:abstractNum w:abstractNumId="2" w15:restartNumberingAfterBreak="0">
    <w:nsid w:val="33905F5B"/>
    <w:multiLevelType w:val="hybridMultilevel"/>
    <w:tmpl w:val="6E288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140C64"/>
    <w:multiLevelType w:val="hybridMultilevel"/>
    <w:tmpl w:val="1756BA76"/>
    <w:lvl w:ilvl="0" w:tplc="D0D88700">
      <w:numFmt w:val="bullet"/>
      <w:lvlText w:val=""/>
      <w:lvlJc w:val="left"/>
      <w:pPr>
        <w:ind w:left="775" w:hanging="288"/>
      </w:pPr>
      <w:rPr>
        <w:rFonts w:ascii="Symbol" w:eastAsia="Symbol" w:hAnsi="Symbol" w:cs="Symbol" w:hint="default"/>
        <w:w w:val="100"/>
        <w:sz w:val="22"/>
        <w:szCs w:val="22"/>
        <w:lang w:val="en-US" w:eastAsia="en-US" w:bidi="ar-SA"/>
      </w:rPr>
    </w:lvl>
    <w:lvl w:ilvl="1" w:tplc="74C4FD3C">
      <w:numFmt w:val="bullet"/>
      <w:lvlText w:val="•"/>
      <w:lvlJc w:val="left"/>
      <w:pPr>
        <w:ind w:left="1660" w:hanging="288"/>
      </w:pPr>
      <w:rPr>
        <w:rFonts w:hint="default"/>
        <w:lang w:val="en-US" w:eastAsia="en-US" w:bidi="ar-SA"/>
      </w:rPr>
    </w:lvl>
    <w:lvl w:ilvl="2" w:tplc="B2B2C386">
      <w:numFmt w:val="bullet"/>
      <w:lvlText w:val="•"/>
      <w:lvlJc w:val="left"/>
      <w:pPr>
        <w:ind w:left="2541" w:hanging="288"/>
      </w:pPr>
      <w:rPr>
        <w:rFonts w:hint="default"/>
        <w:lang w:val="en-US" w:eastAsia="en-US" w:bidi="ar-SA"/>
      </w:rPr>
    </w:lvl>
    <w:lvl w:ilvl="3" w:tplc="5D08941C">
      <w:numFmt w:val="bullet"/>
      <w:lvlText w:val="•"/>
      <w:lvlJc w:val="left"/>
      <w:pPr>
        <w:ind w:left="3421" w:hanging="288"/>
      </w:pPr>
      <w:rPr>
        <w:rFonts w:hint="default"/>
        <w:lang w:val="en-US" w:eastAsia="en-US" w:bidi="ar-SA"/>
      </w:rPr>
    </w:lvl>
    <w:lvl w:ilvl="4" w:tplc="58F63476">
      <w:numFmt w:val="bullet"/>
      <w:lvlText w:val="•"/>
      <w:lvlJc w:val="left"/>
      <w:pPr>
        <w:ind w:left="4302" w:hanging="288"/>
      </w:pPr>
      <w:rPr>
        <w:rFonts w:hint="default"/>
        <w:lang w:val="en-US" w:eastAsia="en-US" w:bidi="ar-SA"/>
      </w:rPr>
    </w:lvl>
    <w:lvl w:ilvl="5" w:tplc="0BE6EAC6">
      <w:numFmt w:val="bullet"/>
      <w:lvlText w:val="•"/>
      <w:lvlJc w:val="left"/>
      <w:pPr>
        <w:ind w:left="5182" w:hanging="288"/>
      </w:pPr>
      <w:rPr>
        <w:rFonts w:hint="default"/>
        <w:lang w:val="en-US" w:eastAsia="en-US" w:bidi="ar-SA"/>
      </w:rPr>
    </w:lvl>
    <w:lvl w:ilvl="6" w:tplc="430C99A4">
      <w:numFmt w:val="bullet"/>
      <w:lvlText w:val="•"/>
      <w:lvlJc w:val="left"/>
      <w:pPr>
        <w:ind w:left="6063" w:hanging="288"/>
      </w:pPr>
      <w:rPr>
        <w:rFonts w:hint="default"/>
        <w:lang w:val="en-US" w:eastAsia="en-US" w:bidi="ar-SA"/>
      </w:rPr>
    </w:lvl>
    <w:lvl w:ilvl="7" w:tplc="AA8C5AE0">
      <w:numFmt w:val="bullet"/>
      <w:lvlText w:val="•"/>
      <w:lvlJc w:val="left"/>
      <w:pPr>
        <w:ind w:left="6943" w:hanging="288"/>
      </w:pPr>
      <w:rPr>
        <w:rFonts w:hint="default"/>
        <w:lang w:val="en-US" w:eastAsia="en-US" w:bidi="ar-SA"/>
      </w:rPr>
    </w:lvl>
    <w:lvl w:ilvl="8" w:tplc="DA1CF844">
      <w:numFmt w:val="bullet"/>
      <w:lvlText w:val="•"/>
      <w:lvlJc w:val="left"/>
      <w:pPr>
        <w:ind w:left="7824" w:hanging="288"/>
      </w:pPr>
      <w:rPr>
        <w:rFonts w:hint="default"/>
        <w:lang w:val="en-US" w:eastAsia="en-US" w:bidi="ar-SA"/>
      </w:rPr>
    </w:lvl>
  </w:abstractNum>
  <w:num w:numId="1" w16cid:durableId="2106949313">
    <w:abstractNumId w:val="1"/>
  </w:num>
  <w:num w:numId="2" w16cid:durableId="961309266">
    <w:abstractNumId w:val="0"/>
  </w:num>
  <w:num w:numId="3" w16cid:durableId="832183521">
    <w:abstractNumId w:val="2"/>
  </w:num>
  <w:num w:numId="4" w16cid:durableId="11265840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845"/>
    <w:rsid w:val="000B6845"/>
    <w:rsid w:val="000E18EC"/>
    <w:rsid w:val="00355EF6"/>
    <w:rsid w:val="00426552"/>
    <w:rsid w:val="008D273A"/>
    <w:rsid w:val="00A23D91"/>
    <w:rsid w:val="00A35FCC"/>
    <w:rsid w:val="00F94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74AE9"/>
  <w15:chartTrackingRefBased/>
  <w15:docId w15:val="{C8223BE7-1F2D-40B7-BEB9-4BEEEB4C1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0B684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TableParagraph">
    <w:name w:val="Table Paragraph"/>
    <w:basedOn w:val="Standard"/>
    <w:uiPriority w:val="1"/>
    <w:qFormat/>
    <w:rsid w:val="000B6845"/>
  </w:style>
  <w:style w:type="paragraph" w:styleId="Listenabsatz">
    <w:name w:val="List Paragraph"/>
    <w:basedOn w:val="Standard"/>
    <w:uiPriority w:val="34"/>
    <w:qFormat/>
    <w:rsid w:val="000B6845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265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zharabbasgondal87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Government College University Faisalabad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Mazhar Abbas</dc:creator>
  <cp:keywords/>
  <dc:description/>
  <cp:lastModifiedBy>Iris Borowy</cp:lastModifiedBy>
  <cp:revision>2</cp:revision>
  <dcterms:created xsi:type="dcterms:W3CDTF">2022-10-10T12:33:00Z</dcterms:created>
  <dcterms:modified xsi:type="dcterms:W3CDTF">2022-10-10T12:33:00Z</dcterms:modified>
</cp:coreProperties>
</file>